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2622C" w14:textId="2BA7F265" w:rsidR="008912A5" w:rsidRPr="00A65B0B" w:rsidRDefault="008912A5" w:rsidP="008912A5">
      <w:pPr>
        <w:jc w:val="both"/>
        <w:rPr>
          <w:rFonts w:ascii="Times New Roman" w:hAnsi="Times New Roman" w:cs="Times New Roman"/>
          <w:i/>
          <w:sz w:val="22"/>
          <w:szCs w:val="22"/>
        </w:rPr>
      </w:pPr>
      <w:bookmarkStart w:id="0" w:name="_Hlk181260308"/>
      <w:r w:rsidRPr="00A65B0B">
        <w:rPr>
          <w:rFonts w:ascii="Calibri" w:hAnsi="Calibri" w:cs="Times New Roman"/>
          <w:b/>
          <w:bCs/>
          <w:u w:val="single"/>
        </w:rPr>
        <w:t xml:space="preserve">Nezl.– žádost o podání </w:t>
      </w:r>
      <w:r>
        <w:rPr>
          <w:rFonts w:ascii="Calibri" w:hAnsi="Calibri" w:cs="Times New Roman"/>
          <w:b/>
          <w:bCs/>
          <w:u w:val="single"/>
        </w:rPr>
        <w:t>průběžné spolupráci se SAS</w:t>
      </w:r>
    </w:p>
    <w:p w14:paraId="6ABCF2DF" w14:textId="77777777" w:rsidR="008912A5" w:rsidRDefault="008912A5" w:rsidP="008912A5">
      <w:pPr>
        <w:jc w:val="both"/>
        <w:rPr>
          <w:rFonts w:ascii="Calibri" w:hAnsi="Calibri" w:cs="Times New Roman"/>
        </w:rPr>
      </w:pPr>
    </w:p>
    <w:p w14:paraId="6DBE3A63" w14:textId="77777777" w:rsidR="008912A5" w:rsidRPr="00A65B0B" w:rsidRDefault="008912A5" w:rsidP="008912A5">
      <w:pPr>
        <w:spacing w:line="360" w:lineRule="auto"/>
        <w:jc w:val="both"/>
        <w:rPr>
          <w:rFonts w:ascii="Calibri" w:hAnsi="Calibri" w:cs="Calibri"/>
        </w:rPr>
      </w:pPr>
    </w:p>
    <w:p w14:paraId="294A629A" w14:textId="25B570EF" w:rsidR="00FC000A" w:rsidRDefault="008912A5" w:rsidP="008912A5">
      <w:pPr>
        <w:spacing w:line="360" w:lineRule="auto"/>
        <w:jc w:val="both"/>
        <w:rPr>
          <w:rFonts w:ascii="Calibri" w:hAnsi="Calibri" w:cs="Calibri"/>
        </w:rPr>
      </w:pPr>
      <w:r w:rsidRPr="00A65B0B">
        <w:rPr>
          <w:rFonts w:ascii="Calibri" w:hAnsi="Calibri" w:cs="Calibri"/>
        </w:rPr>
        <w:t>Vážení,</w:t>
      </w:r>
    </w:p>
    <w:p w14:paraId="50AE660A" w14:textId="77777777" w:rsidR="00FC000A" w:rsidRPr="00A65B0B" w:rsidRDefault="00FC000A" w:rsidP="008912A5">
      <w:pPr>
        <w:spacing w:line="360" w:lineRule="auto"/>
        <w:jc w:val="both"/>
        <w:rPr>
          <w:rFonts w:ascii="Calibri" w:hAnsi="Calibri" w:cs="Calibri"/>
        </w:rPr>
      </w:pPr>
    </w:p>
    <w:p w14:paraId="7777C77C" w14:textId="4D126A87" w:rsidR="008912A5" w:rsidRDefault="008912A5" w:rsidP="008912A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 souladu s ustanovením</w:t>
      </w:r>
      <w:r w:rsidRPr="00A65B0B">
        <w:rPr>
          <w:rFonts w:ascii="Calibri" w:hAnsi="Calibri" w:cs="Calibri"/>
        </w:rPr>
        <w:t xml:space="preserve"> § 53 odst. 1</w:t>
      </w:r>
      <w:r>
        <w:rPr>
          <w:rFonts w:ascii="Calibri" w:hAnsi="Calibri" w:cs="Calibri"/>
        </w:rPr>
        <w:t xml:space="preserve"> písm. f) </w:t>
      </w:r>
      <w:r w:rsidRPr="00A65B0B">
        <w:rPr>
          <w:rFonts w:ascii="Calibri" w:hAnsi="Calibri" w:cs="Calibri"/>
        </w:rPr>
        <w:t xml:space="preserve">zákona č. 359/1999 Sb., o sociálně právní ochraně dětí, ve znění pozdějších předpisů, Vás tímto zdvořile žádáme o </w:t>
      </w:r>
      <w:r>
        <w:rPr>
          <w:rFonts w:ascii="Calibri" w:hAnsi="Calibri" w:cs="Calibri"/>
        </w:rPr>
        <w:t xml:space="preserve">podání průběžné zprávy o spolupráci rodiny nezl. nar. který je orgánem sociálně právní ochrany dětí vyhodnocen jako dítě </w:t>
      </w:r>
      <w:r w:rsidRPr="00A65B0B">
        <w:rPr>
          <w:rFonts w:ascii="Calibri" w:hAnsi="Calibri" w:cs="Calibri"/>
        </w:rPr>
        <w:t>ohrožen</w:t>
      </w:r>
      <w:r>
        <w:rPr>
          <w:rFonts w:ascii="Calibri" w:hAnsi="Calibri" w:cs="Calibri"/>
        </w:rPr>
        <w:t>é ve smyslu ustanovení</w:t>
      </w:r>
      <w:r w:rsidRPr="00A65B0B">
        <w:rPr>
          <w:rFonts w:ascii="Calibri" w:hAnsi="Calibri" w:cs="Calibri"/>
        </w:rPr>
        <w:t xml:space="preserve"> §6 </w:t>
      </w:r>
      <w:r>
        <w:rPr>
          <w:rFonts w:ascii="Calibri" w:hAnsi="Calibri" w:cs="Calibri"/>
        </w:rPr>
        <w:t>zákona o SPOD</w:t>
      </w:r>
      <w:r w:rsidRPr="00A65B0B">
        <w:rPr>
          <w:rFonts w:ascii="Calibri" w:hAnsi="Calibri" w:cs="Calibri"/>
        </w:rPr>
        <w:t xml:space="preserve"> zákona. </w:t>
      </w:r>
    </w:p>
    <w:p w14:paraId="492CDE3A" w14:textId="77777777" w:rsidR="008912A5" w:rsidRDefault="008912A5" w:rsidP="008912A5">
      <w:pPr>
        <w:spacing w:line="360" w:lineRule="auto"/>
        <w:jc w:val="both"/>
        <w:rPr>
          <w:rFonts w:ascii="Calibri" w:hAnsi="Calibri" w:cs="Calibri"/>
        </w:rPr>
      </w:pPr>
    </w:p>
    <w:p w14:paraId="59562C6A" w14:textId="6E2AC373" w:rsidR="008912A5" w:rsidRPr="00A65B0B" w:rsidRDefault="008912A5" w:rsidP="008912A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Ve zprávě prosím uveďte:</w:t>
      </w:r>
    </w:p>
    <w:p w14:paraId="194D81C9" w14:textId="5C51B634" w:rsidR="008912A5" w:rsidRDefault="008912A5" w:rsidP="008912A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eastAsia="Times New Roman" w:cs="Calibri"/>
          <w:bCs/>
          <w:sz w:val="24"/>
          <w:szCs w:val="24"/>
          <w:lang w:eastAsia="cs-CZ"/>
        </w:rPr>
      </w:pPr>
      <w:r>
        <w:rPr>
          <w:rFonts w:eastAsia="Times New Roman" w:cs="Calibri"/>
          <w:bCs/>
          <w:sz w:val="24"/>
          <w:szCs w:val="24"/>
          <w:lang w:eastAsia="cs-CZ"/>
        </w:rPr>
        <w:t xml:space="preserve">Jakým způsobem probíhá vzájemná spolupráce, včetně zhodnocení průběhu služby do současné doby, </w:t>
      </w:r>
    </w:p>
    <w:p w14:paraId="47BDAB8D" w14:textId="21C24AB2" w:rsidR="008912A5" w:rsidRDefault="008912A5" w:rsidP="008912A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eastAsia="Times New Roman" w:cs="Calibri"/>
          <w:bCs/>
          <w:sz w:val="24"/>
          <w:szCs w:val="24"/>
          <w:lang w:eastAsia="cs-CZ"/>
        </w:rPr>
      </w:pPr>
      <w:r>
        <w:rPr>
          <w:rFonts w:eastAsia="Times New Roman" w:cs="Calibri"/>
          <w:bCs/>
          <w:sz w:val="24"/>
          <w:szCs w:val="24"/>
          <w:lang w:eastAsia="cs-CZ"/>
        </w:rPr>
        <w:t>Jak matka zvládá naplňovat cíle, které jsou nastaveny v rámci IPS a jakým způsobem jsou naplňovány,</w:t>
      </w:r>
    </w:p>
    <w:p w14:paraId="7C51E845" w14:textId="60CE4A1C" w:rsidR="008912A5" w:rsidRDefault="008912A5" w:rsidP="008912A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eastAsia="Times New Roman" w:cs="Calibri"/>
          <w:bCs/>
          <w:sz w:val="24"/>
          <w:szCs w:val="24"/>
          <w:lang w:eastAsia="cs-CZ"/>
        </w:rPr>
      </w:pPr>
      <w:r>
        <w:rPr>
          <w:rFonts w:eastAsia="Times New Roman" w:cs="Calibri"/>
          <w:bCs/>
          <w:sz w:val="24"/>
          <w:szCs w:val="24"/>
          <w:lang w:eastAsia="cs-CZ"/>
        </w:rPr>
        <w:t xml:space="preserve">Jakékoliv další skutečnosti, které považujete za důležité pro další výkon sociálně právní ochrany dětí, včetně případných skutečností a </w:t>
      </w:r>
      <w:r w:rsidR="00334713">
        <w:rPr>
          <w:rFonts w:eastAsia="Times New Roman" w:cs="Calibri"/>
          <w:bCs/>
          <w:sz w:val="24"/>
          <w:szCs w:val="24"/>
          <w:lang w:eastAsia="cs-CZ"/>
        </w:rPr>
        <w:t>indicií</w:t>
      </w:r>
      <w:r>
        <w:rPr>
          <w:rFonts w:eastAsia="Times New Roman" w:cs="Calibri"/>
          <w:bCs/>
          <w:sz w:val="24"/>
          <w:szCs w:val="24"/>
          <w:lang w:eastAsia="cs-CZ"/>
        </w:rPr>
        <w:t xml:space="preserve"> o možných podmínkách zanedbávání dítěte.</w:t>
      </w:r>
    </w:p>
    <w:p w14:paraId="10E79015" w14:textId="77777777" w:rsidR="008912A5" w:rsidRPr="008912A5" w:rsidRDefault="008912A5" w:rsidP="008912A5">
      <w:pPr>
        <w:spacing w:line="360" w:lineRule="auto"/>
        <w:jc w:val="both"/>
        <w:rPr>
          <w:rFonts w:cs="Calibri"/>
          <w:bCs/>
        </w:rPr>
      </w:pPr>
    </w:p>
    <w:p w14:paraId="3ABC88E8" w14:textId="533EC284" w:rsidR="008912A5" w:rsidRDefault="008912A5" w:rsidP="008912A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Informace obsažené ve zprávě jsou důležité pro vyhodnocován í situace dítěte a jeho rodiny a nastavení dalších cílů a kroků</w:t>
      </w:r>
      <w:r w:rsidR="00334713">
        <w:rPr>
          <w:rFonts w:ascii="Calibri" w:hAnsi="Calibri" w:cs="Calibri"/>
        </w:rPr>
        <w:t xml:space="preserve"> vedoucích ke stabilizaci situace.</w:t>
      </w:r>
    </w:p>
    <w:p w14:paraId="3C7A9748" w14:textId="77777777" w:rsidR="00334713" w:rsidRDefault="00334713" w:rsidP="008912A5">
      <w:pPr>
        <w:spacing w:line="360" w:lineRule="auto"/>
        <w:jc w:val="both"/>
        <w:rPr>
          <w:rFonts w:ascii="Calibri" w:hAnsi="Calibri" w:cs="Calibri"/>
        </w:rPr>
      </w:pPr>
    </w:p>
    <w:p w14:paraId="1BC80D89" w14:textId="6CF8CF8F" w:rsidR="00334713" w:rsidRDefault="00334713" w:rsidP="008912A5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Písemnou zprávu prosím zašlete nejpozději do prostřednictvím DS zahrnujíc co nejvíce informací. </w:t>
      </w:r>
    </w:p>
    <w:p w14:paraId="43297140" w14:textId="77777777" w:rsidR="00FC000A" w:rsidRDefault="00FC000A" w:rsidP="008912A5">
      <w:pPr>
        <w:spacing w:line="360" w:lineRule="auto"/>
        <w:jc w:val="both"/>
        <w:rPr>
          <w:rFonts w:ascii="Calibri" w:hAnsi="Calibri" w:cs="Calibri"/>
        </w:rPr>
      </w:pPr>
    </w:p>
    <w:p w14:paraId="6DDCFAE1" w14:textId="77777777" w:rsidR="008912A5" w:rsidRPr="00A65B0B" w:rsidRDefault="008912A5" w:rsidP="008912A5">
      <w:pPr>
        <w:spacing w:line="360" w:lineRule="auto"/>
        <w:jc w:val="both"/>
        <w:rPr>
          <w:rFonts w:ascii="Calibri" w:hAnsi="Calibri" w:cs="Calibri"/>
        </w:rPr>
      </w:pPr>
      <w:r w:rsidRPr="00A65B0B">
        <w:rPr>
          <w:rFonts w:ascii="Calibri" w:hAnsi="Calibri" w:cs="Calibri"/>
        </w:rPr>
        <w:t>Velice Vám děkujeme za spolupráci a jsme s pozdravem</w:t>
      </w:r>
    </w:p>
    <w:p w14:paraId="51917855" w14:textId="77777777" w:rsidR="008912A5" w:rsidRDefault="008912A5" w:rsidP="008912A5">
      <w:pPr>
        <w:jc w:val="both"/>
        <w:rPr>
          <w:rFonts w:ascii="Calibri" w:hAnsi="Calibri" w:cs="Times New Roman"/>
        </w:rPr>
      </w:pPr>
    </w:p>
    <w:p w14:paraId="54C2329D" w14:textId="77777777" w:rsidR="008912A5" w:rsidRPr="009D3850" w:rsidRDefault="008912A5" w:rsidP="008912A5">
      <w:pPr>
        <w:jc w:val="both"/>
        <w:rPr>
          <w:rFonts w:ascii="Calibri" w:hAnsi="Calibri" w:cs="Times New Roman"/>
        </w:rPr>
      </w:pPr>
    </w:p>
    <w:p w14:paraId="391C93CB" w14:textId="77777777" w:rsidR="008912A5" w:rsidRDefault="008912A5" w:rsidP="008912A5">
      <w:pPr>
        <w:jc w:val="both"/>
        <w:rPr>
          <w:rFonts w:ascii="Calibri" w:hAnsi="Calibri" w:cs="Times New Roman"/>
        </w:rPr>
      </w:pPr>
    </w:p>
    <w:p w14:paraId="185E95A9" w14:textId="54484187" w:rsidR="008912A5" w:rsidRPr="009D3850" w:rsidRDefault="008912A5" w:rsidP="008912A5">
      <w:pPr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</w:rPr>
        <w:t>vedoucí oddělení                                                                                             sociální pracovnice</w:t>
      </w:r>
      <w:r w:rsidR="009628CE">
        <w:rPr>
          <w:rFonts w:ascii="Calibri" w:hAnsi="Calibri" w:cs="Times New Roman"/>
        </w:rPr>
        <w:t xml:space="preserve"> OSPOD</w:t>
      </w:r>
    </w:p>
    <w:bookmarkEnd w:id="0"/>
    <w:p w14:paraId="575D4705" w14:textId="77777777" w:rsidR="008E44D2" w:rsidRDefault="008E44D2"/>
    <w:sectPr w:rsidR="008E44D2" w:rsidSect="008912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0D44E" w14:textId="77777777" w:rsidR="00C96EC6" w:rsidRDefault="00C96EC6">
      <w:r>
        <w:separator/>
      </w:r>
    </w:p>
  </w:endnote>
  <w:endnote w:type="continuationSeparator" w:id="0">
    <w:p w14:paraId="4F18B717" w14:textId="77777777" w:rsidR="00C96EC6" w:rsidRDefault="00C9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1AC9" w14:textId="77777777" w:rsidR="0032490C" w:rsidRDefault="003249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2EA2C" w14:textId="77777777" w:rsidR="0032490C" w:rsidRPr="00517841" w:rsidRDefault="00000000">
    <w:pPr>
      <w:pStyle w:val="Zpat"/>
      <w:jc w:val="center"/>
      <w:rPr>
        <w:rFonts w:ascii="Calibri" w:hAnsi="Calibri"/>
        <w:sz w:val="22"/>
        <w:szCs w:val="22"/>
      </w:rPr>
    </w:pPr>
    <w:r w:rsidRPr="00517841">
      <w:rPr>
        <w:rFonts w:ascii="Calibri" w:hAnsi="Calibri"/>
        <w:sz w:val="22"/>
        <w:szCs w:val="22"/>
      </w:rPr>
      <w:fldChar w:fldCharType="begin"/>
    </w:r>
    <w:r w:rsidRPr="00517841">
      <w:rPr>
        <w:rFonts w:ascii="Calibri" w:hAnsi="Calibri"/>
        <w:sz w:val="22"/>
        <w:szCs w:val="22"/>
      </w:rPr>
      <w:instrText>PAGE   \* MERGEFORMAT</w:instrText>
    </w:r>
    <w:r w:rsidRPr="00517841">
      <w:rPr>
        <w:rFonts w:ascii="Calibri" w:hAnsi="Calibri"/>
        <w:sz w:val="22"/>
        <w:szCs w:val="22"/>
      </w:rPr>
      <w:fldChar w:fldCharType="separate"/>
    </w:r>
    <w:r w:rsidRPr="00517841">
      <w:rPr>
        <w:rFonts w:ascii="Calibri" w:hAnsi="Calibri"/>
        <w:noProof/>
        <w:sz w:val="22"/>
        <w:szCs w:val="22"/>
      </w:rPr>
      <w:t>2</w:t>
    </w:r>
    <w:r w:rsidRPr="00517841">
      <w:rPr>
        <w:rFonts w:ascii="Calibri" w:hAnsi="Calibri"/>
        <w:sz w:val="22"/>
        <w:szCs w:val="22"/>
      </w:rPr>
      <w:fldChar w:fldCharType="end"/>
    </w:r>
  </w:p>
  <w:p w14:paraId="10DE6C69" w14:textId="77777777" w:rsidR="0032490C" w:rsidRDefault="0032490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3E70" w14:textId="77777777" w:rsidR="0032490C" w:rsidRPr="00517841" w:rsidRDefault="0032490C">
    <w:pPr>
      <w:pStyle w:val="Zpat"/>
      <w:jc w:val="center"/>
      <w:rPr>
        <w:rFonts w:ascii="Calibri" w:hAnsi="Calibri"/>
        <w:sz w:val="22"/>
        <w:szCs w:val="22"/>
      </w:rPr>
    </w:pPr>
  </w:p>
  <w:p w14:paraId="33441412" w14:textId="77777777" w:rsidR="0032490C" w:rsidRDefault="00000000" w:rsidP="00792CCC">
    <w:pPr>
      <w:pStyle w:val="Zpat"/>
      <w:rPr>
        <w:rFonts w:ascii="Calibri" w:hAnsi="Calibri" w:cs="Times New Roman"/>
        <w:sz w:val="16"/>
        <w:szCs w:val="16"/>
      </w:rPr>
    </w:pPr>
    <w:r>
      <w:rPr>
        <w:rFonts w:ascii="Calibri" w:hAnsi="Calibri" w:cs="Times New Roman"/>
        <w:sz w:val="16"/>
        <w:szCs w:val="16"/>
      </w:rPr>
      <w:t>www.brandysko.cz</w:t>
    </w:r>
  </w:p>
  <w:p w14:paraId="55C2D805" w14:textId="77777777" w:rsidR="0032490C" w:rsidRDefault="00000000" w:rsidP="00792CCC">
    <w:pPr>
      <w:pStyle w:val="Zpat"/>
      <w:rPr>
        <w:rFonts w:ascii="Calibri" w:hAnsi="Calibri" w:cs="Times New Roman"/>
        <w:sz w:val="16"/>
        <w:szCs w:val="16"/>
      </w:rPr>
    </w:pPr>
    <w:r>
      <w:rPr>
        <w:rFonts w:ascii="Calibri" w:hAnsi="Calibri" w:cs="Times New Roman"/>
        <w:sz w:val="16"/>
        <w:szCs w:val="16"/>
      </w:rPr>
      <w:t xml:space="preserve">epodatelna@brandysko.cz </w:t>
    </w:r>
  </w:p>
  <w:p w14:paraId="2EE61DB8" w14:textId="77777777" w:rsidR="0032490C" w:rsidRDefault="00000000" w:rsidP="00792CCC">
    <w:pPr>
      <w:pStyle w:val="Zpat"/>
    </w:pPr>
    <w:r>
      <w:rPr>
        <w:rFonts w:ascii="Calibri" w:hAnsi="Calibri" w:cs="Times New Roman"/>
        <w:sz w:val="16"/>
        <w:szCs w:val="16"/>
      </w:rPr>
      <w:t>ID datové schránky: c5hb7xy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9F72C" w14:textId="77777777" w:rsidR="00C96EC6" w:rsidRDefault="00C96EC6">
      <w:r>
        <w:separator/>
      </w:r>
    </w:p>
  </w:footnote>
  <w:footnote w:type="continuationSeparator" w:id="0">
    <w:p w14:paraId="11D4E09E" w14:textId="77777777" w:rsidR="00C96EC6" w:rsidRDefault="00C96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4B4A" w14:textId="77777777" w:rsidR="0032490C" w:rsidRDefault="003249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99CC" w14:textId="77777777" w:rsidR="0032490C" w:rsidRPr="00517841" w:rsidRDefault="00000000" w:rsidP="00F941F4">
    <w:pPr>
      <w:pStyle w:val="Zhlav"/>
      <w:rPr>
        <w:rFonts w:ascii="Calibri" w:hAnsi="Calibri"/>
        <w:sz w:val="22"/>
        <w:szCs w:val="22"/>
      </w:rPr>
    </w:pPr>
    <w:r w:rsidRPr="00517841">
      <w:rPr>
        <w:rFonts w:ascii="Calibri" w:hAnsi="Calibri"/>
        <w:sz w:val="22"/>
        <w:szCs w:val="22"/>
      </w:rPr>
      <w:t>MÚBNLSB-OSPOD-112474/2024-MAUIV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515E" w14:textId="77777777" w:rsidR="0032490C" w:rsidRPr="00917221" w:rsidRDefault="00000000" w:rsidP="005E0A40">
    <w:pPr>
      <w:keepNext/>
      <w:tabs>
        <w:tab w:val="left" w:pos="3119"/>
      </w:tabs>
      <w:overflowPunct w:val="0"/>
      <w:adjustRightInd w:val="0"/>
      <w:ind w:left="1985"/>
      <w:outlineLvl w:val="0"/>
      <w:rPr>
        <w:rFonts w:ascii="Calibri" w:hAnsi="Calibr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220A2D" wp14:editId="7EED4486">
              <wp:simplePos x="0" y="0"/>
              <wp:positionH relativeFrom="column">
                <wp:posOffset>4273550</wp:posOffset>
              </wp:positionH>
              <wp:positionV relativeFrom="paragraph">
                <wp:posOffset>25400</wp:posOffset>
              </wp:positionV>
              <wp:extent cx="1862455" cy="567690"/>
              <wp:effectExtent l="0" t="0" r="0" b="0"/>
              <wp:wrapNone/>
              <wp:docPr id="1774290685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2455" cy="5676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1E0099" w14:textId="77777777" w:rsidR="0032490C" w:rsidRDefault="00000000" w:rsidP="00F941F4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D03999D" wp14:editId="0E290444">
                                <wp:extent cx="1676400" cy="476250"/>
                                <wp:effectExtent l="0" t="0" r="0" b="0"/>
                                <wp:docPr id="1221036249" name="Obrázek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6400" cy="4762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20A2D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left:0;text-align:left;margin-left:336.5pt;margin-top:2pt;width:146.65pt;height:44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" strokecolor="white" strokeweight="0">
              <v:textbox style="mso-fit-shape-to-text:t">
                <w:txbxContent>
                  <w:p w14:paraId="2A1E0099" w14:textId="77777777" w:rsidR="0032490C" w:rsidRDefault="00000000" w:rsidP="00F941F4">
                    <w:r>
                      <w:rPr>
                        <w:noProof/>
                      </w:rPr>
                      <w:drawing>
                        <wp:inline distT="0" distB="0" distL="0" distR="0" wp14:anchorId="7D03999D" wp14:editId="0E290444">
                          <wp:extent cx="1676400" cy="476250"/>
                          <wp:effectExtent l="0" t="0" r="0" b="0"/>
                          <wp:docPr id="1221036249" name="Obrázek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6400" cy="476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6F6AC343" wp14:editId="6DD1C178">
          <wp:simplePos x="0" y="0"/>
          <wp:positionH relativeFrom="column">
            <wp:posOffset>-11430</wp:posOffset>
          </wp:positionH>
          <wp:positionV relativeFrom="paragraph">
            <wp:posOffset>25400</wp:posOffset>
          </wp:positionV>
          <wp:extent cx="1173480" cy="720090"/>
          <wp:effectExtent l="0" t="0" r="7620" b="3810"/>
          <wp:wrapNone/>
          <wp:docPr id="19140658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7221">
      <w:rPr>
        <w:rFonts w:ascii="Calibri" w:hAnsi="Calibri"/>
      </w:rPr>
      <w:t>Měst</w:t>
    </w:r>
    <w:r>
      <w:rPr>
        <w:rFonts w:ascii="Calibri" w:hAnsi="Calibri"/>
      </w:rPr>
      <w:t>ský úřad</w:t>
    </w:r>
    <w:r w:rsidRPr="00917221">
      <w:rPr>
        <w:rFonts w:ascii="Calibri" w:hAnsi="Calibri"/>
      </w:rPr>
      <w:t xml:space="preserve"> Brandýs nad Labem-Stará Boleslav</w:t>
    </w:r>
    <w:r>
      <w:rPr>
        <w:rFonts w:ascii="Calibri" w:hAnsi="Calibri"/>
      </w:rPr>
      <w:t xml:space="preserve">   </w:t>
    </w:r>
  </w:p>
  <w:p w14:paraId="096852A7" w14:textId="77777777" w:rsidR="0032490C" w:rsidRPr="00917221" w:rsidRDefault="00000000" w:rsidP="005E0A40">
    <w:pPr>
      <w:keepNext/>
      <w:overflowPunct w:val="0"/>
      <w:adjustRightInd w:val="0"/>
      <w:ind w:left="1985"/>
      <w:outlineLvl w:val="0"/>
      <w:rPr>
        <w:rFonts w:ascii="Calibri" w:hAnsi="Calibri"/>
      </w:rPr>
    </w:pPr>
    <w:r w:rsidRPr="00917221">
      <w:rPr>
        <w:rFonts w:ascii="Calibri" w:hAnsi="Calibri"/>
      </w:rPr>
      <w:t>Masarykovo náměstí 1</w:t>
    </w:r>
    <w:r>
      <w:rPr>
        <w:rFonts w:ascii="Calibri" w:hAnsi="Calibri"/>
      </w:rPr>
      <w:t>/6</w:t>
    </w:r>
  </w:p>
  <w:p w14:paraId="0237796F" w14:textId="77777777" w:rsidR="0032490C" w:rsidRDefault="00000000" w:rsidP="005E0A40">
    <w:pPr>
      <w:pBdr>
        <w:bottom w:val="single" w:sz="8" w:space="1" w:color="auto"/>
      </w:pBdr>
      <w:ind w:left="1985"/>
      <w:rPr>
        <w:rFonts w:ascii="Calibri" w:hAnsi="Calibri"/>
      </w:rPr>
    </w:pPr>
    <w:r w:rsidRPr="00917221">
      <w:rPr>
        <w:rFonts w:ascii="Calibri" w:hAnsi="Calibri"/>
      </w:rPr>
      <w:t>250 01 Brandýs nad Labem-Stará Boleslav</w:t>
    </w:r>
  </w:p>
  <w:p w14:paraId="253A439C" w14:textId="77777777" w:rsidR="0032490C" w:rsidRDefault="0032490C" w:rsidP="005E0A40">
    <w:pPr>
      <w:pBdr>
        <w:bottom w:val="single" w:sz="8" w:space="1" w:color="auto"/>
      </w:pBdr>
      <w:ind w:left="1985"/>
      <w:rPr>
        <w:rFonts w:ascii="Calibri" w:hAnsi="Calibri"/>
      </w:rPr>
    </w:pPr>
  </w:p>
  <w:p w14:paraId="47407890" w14:textId="77777777" w:rsidR="0032490C" w:rsidRDefault="003249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8134B"/>
    <w:multiLevelType w:val="hybridMultilevel"/>
    <w:tmpl w:val="CCA2DA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05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25"/>
    <w:rsid w:val="00055324"/>
    <w:rsid w:val="002B16F6"/>
    <w:rsid w:val="0032490C"/>
    <w:rsid w:val="00334713"/>
    <w:rsid w:val="004241BE"/>
    <w:rsid w:val="005059EF"/>
    <w:rsid w:val="0074014F"/>
    <w:rsid w:val="007A6525"/>
    <w:rsid w:val="00831741"/>
    <w:rsid w:val="008912A5"/>
    <w:rsid w:val="008E44D2"/>
    <w:rsid w:val="009628CE"/>
    <w:rsid w:val="00C96EC6"/>
    <w:rsid w:val="00CF68AB"/>
    <w:rsid w:val="00FB0348"/>
    <w:rsid w:val="00FC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9981"/>
  <w15:chartTrackingRefBased/>
  <w15:docId w15:val="{EDEA7AD2-2A42-418A-82B6-F27F257A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12A5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12A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912A5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912A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12A5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8912A5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181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Mauleová Iveta</dc:creator>
  <cp:keywords/>
  <dc:description/>
  <cp:lastModifiedBy>Iveta Mauleová</cp:lastModifiedBy>
  <cp:revision>6</cp:revision>
  <dcterms:created xsi:type="dcterms:W3CDTF">2024-10-29T11:34:00Z</dcterms:created>
  <dcterms:modified xsi:type="dcterms:W3CDTF">2025-06-23T08:33:00Z</dcterms:modified>
</cp:coreProperties>
</file>